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454F" w14:textId="0E104572" w:rsidR="00047698" w:rsidRPr="00B344B9" w:rsidRDefault="00047698" w:rsidP="00B344B9">
      <w:pPr>
        <w:pStyle w:val="ad"/>
        <w:ind w:firstLine="0"/>
        <w:rPr>
          <w:rStyle w:val="a4"/>
          <w:rFonts w:ascii="Times New Roman" w:hAnsi="Times New Roman" w:cs="Times New Roman"/>
          <w:sz w:val="24"/>
          <w:szCs w:val="24"/>
          <w:lang w:val="en-GB"/>
        </w:rPr>
      </w:pPr>
    </w:p>
    <w:p w14:paraId="22F7B1F3" w14:textId="6D4B2544" w:rsidR="002E1B47" w:rsidRDefault="002E1B47" w:rsidP="002E1B47">
      <w:pPr>
        <w:pStyle w:val="ad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1B47">
        <w:rPr>
          <w:rFonts w:ascii="Times New Roman" w:hAnsi="Times New Roman" w:cs="Times New Roman"/>
          <w:sz w:val="24"/>
          <w:szCs w:val="24"/>
        </w:rPr>
        <w:t>УТВЕРЖДЕНО</w:t>
      </w:r>
      <w:r w:rsidRPr="002E1B47">
        <w:rPr>
          <w:rFonts w:ascii="Times New Roman" w:hAnsi="Times New Roman" w:cs="Times New Roman"/>
          <w:sz w:val="24"/>
          <w:szCs w:val="24"/>
        </w:rPr>
        <w:br/>
        <w:t>Генеральным директором ГАУК СО СГАТМК</w:t>
      </w:r>
      <w:r w:rsidRPr="002E1B47">
        <w:rPr>
          <w:rFonts w:ascii="Times New Roman" w:hAnsi="Times New Roman" w:cs="Times New Roman"/>
          <w:sz w:val="24"/>
          <w:szCs w:val="24"/>
        </w:rPr>
        <w:br/>
        <w:t>___________/</w:t>
      </w:r>
      <w:proofErr w:type="gramStart"/>
      <w:r w:rsidRPr="002E1B47">
        <w:rPr>
          <w:rFonts w:ascii="Times New Roman" w:hAnsi="Times New Roman" w:cs="Times New Roman"/>
          <w:sz w:val="24"/>
          <w:szCs w:val="24"/>
        </w:rPr>
        <w:t>Я.А.</w:t>
      </w:r>
      <w:proofErr w:type="gramEnd"/>
      <w:r w:rsidRPr="002E1B47">
        <w:rPr>
          <w:rFonts w:ascii="Times New Roman" w:hAnsi="Times New Roman" w:cs="Times New Roman"/>
          <w:sz w:val="24"/>
          <w:szCs w:val="24"/>
        </w:rPr>
        <w:t xml:space="preserve"> Смоленцев</w:t>
      </w:r>
      <w:r w:rsidRPr="002E1B47">
        <w:rPr>
          <w:rFonts w:ascii="Times New Roman" w:hAnsi="Times New Roman" w:cs="Times New Roman"/>
          <w:sz w:val="24"/>
          <w:szCs w:val="24"/>
        </w:rPr>
        <w:br/>
        <w:t>от «____» _____________ 2024 г</w:t>
      </w:r>
    </w:p>
    <w:p w14:paraId="76E18F52" w14:textId="4644331A" w:rsidR="002E1B47" w:rsidRDefault="002E1B47" w:rsidP="002E1B47">
      <w:pPr>
        <w:pStyle w:val="ad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1693F17" w14:textId="77777777" w:rsidR="002E1B47" w:rsidRPr="002E1B47" w:rsidRDefault="002E1B47" w:rsidP="002E1B47">
      <w:pPr>
        <w:pStyle w:val="ad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DB338A0" w14:textId="00F3C5CB" w:rsidR="00BD627D" w:rsidRPr="00C65049" w:rsidRDefault="00544CD3" w:rsidP="00544CD3">
      <w:pPr>
        <w:pStyle w:val="ad"/>
        <w:ind w:firstLine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65049">
        <w:rPr>
          <w:rStyle w:val="a4"/>
          <w:rFonts w:ascii="Times New Roman" w:hAnsi="Times New Roman" w:cs="Times New Roman"/>
          <w:sz w:val="24"/>
          <w:szCs w:val="24"/>
        </w:rPr>
        <w:t>ПРАВИЛА ПОСЕЩЕНИЯ</w:t>
      </w:r>
      <w:r w:rsidR="00AF5FC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931BE" w:rsidRPr="00C65049">
        <w:rPr>
          <w:rStyle w:val="a4"/>
          <w:rFonts w:ascii="Times New Roman" w:hAnsi="Times New Roman" w:cs="Times New Roman"/>
          <w:sz w:val="24"/>
          <w:szCs w:val="24"/>
        </w:rPr>
        <w:t>СВЕРДЛОВСКОГО ГОСУДАРСТВЕННОГО АКАДЕМИЧЕСКОГО ТЕАТРА МУЗЫКАЛЬНОЙ КОМЕДИИ</w:t>
      </w:r>
    </w:p>
    <w:p w14:paraId="3C4B9BBC" w14:textId="77777777" w:rsidR="00BE6C50" w:rsidRPr="00C65049" w:rsidRDefault="00BE6C50" w:rsidP="004D6935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43B3A52" w14:textId="280996B2" w:rsidR="00C114D9" w:rsidRPr="003F4482" w:rsidRDefault="00C114D9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билет на зрелищное мероприятие, проводимое Театром, покупатель заключает договор возмездного оказания услуг в сфере культуры, согласно которому Театр обязуется осуществить показ зрелищного мероприятия, а зритель обязуется оплатить услуги Театра и просмотреть зрелищное мероприятие, соблюдая правила посещения Театра и иные правила, установленные законом при посещении учреждений культуры.</w:t>
      </w:r>
    </w:p>
    <w:p w14:paraId="105B549B" w14:textId="0F4FF816" w:rsidR="00732CA6" w:rsidRPr="00732CA6" w:rsidRDefault="00307A96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зрелищные мероприятии</w:t>
      </w:r>
      <w:r w:rsidR="007005FD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экскурсии</w:t>
      </w: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наличии действительного билета</w:t>
      </w:r>
      <w:r w:rsid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электронного билета</w:t>
      </w: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абонемента</w:t>
      </w:r>
      <w:r w:rsidR="00D02AED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электронного абонемента</w:t>
      </w: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билет), приобретенного любым из доступных способов.</w:t>
      </w:r>
      <w:r w:rsidR="00E95036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59092B" w14:textId="52EAFA1C" w:rsidR="00732CA6" w:rsidRPr="00732CA6" w:rsidRDefault="00732CA6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Билет, оплаченный «Пушкинской картой» является именным и не может передаваться другому лицу. На контроле потребуется предъявить вместе с билетом </w:t>
      </w:r>
      <w:r w:rsidR="00DD7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гражданина Российской Федерации</w:t>
      </w: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«Пушкинскую карту» на свое имя. К мероприятию допускается владелец «Пушкинской карты», если он является владельцем именного билета, приобретенного по этой же «Пушкинской карте».</w:t>
      </w:r>
    </w:p>
    <w:p w14:paraId="791BAFE2" w14:textId="2447CAA8" w:rsidR="00C114D9" w:rsidRPr="00732CA6" w:rsidRDefault="00C114D9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приобретается отдельно для каждого зрителя, вне зависимости от возраста. Вход на каждое мероприятие по билету возможен только один раз и только одному человеку.</w:t>
      </w:r>
      <w:r w:rsidR="002058AD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билет можно предъявить на контроле непосредственно с помощью мобильного устройства (файл в </w:t>
      </w:r>
      <w:proofErr w:type="spellStart"/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либо в распечатанном виде на </w:t>
      </w:r>
      <w:r w:rsid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 формата А4.</w:t>
      </w:r>
    </w:p>
    <w:p w14:paraId="6945D140" w14:textId="19A81D4C" w:rsidR="00C114D9" w:rsidRPr="00C114D9" w:rsidRDefault="00470187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Билеты приобретаются в официальных точках продажи: на </w:t>
      </w:r>
      <w:r w:rsid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BA45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r w:rsidR="004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="003F4482" w:rsidRPr="000460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muzkom</w:t>
        </w:r>
        <w:proofErr w:type="spellEnd"/>
        <w:r w:rsidR="003F4482" w:rsidRPr="0004602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F4482" w:rsidRPr="000460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="00BA45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кассе Театра, у уполномоченных распространителей, на сайтах билетных операторов. Информация о местах продажи, уполномоченных лицах</w:t>
      </w:r>
      <w:r w:rsidR="008E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билетных операторах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сайте Театра и в кассовом зале. </w:t>
      </w:r>
    </w:p>
    <w:p w14:paraId="61305789" w14:textId="732AA22C" w:rsidR="002058AD" w:rsidRPr="00732CA6" w:rsidRDefault="003836CD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0187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приобретения </w:t>
      </w:r>
      <w:r w:rsidR="00732CA6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у лиц не уполномоченных на такую продажу </w:t>
      </w:r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помощью ресурсов, </w:t>
      </w:r>
      <w:r w:rsidR="00470187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указанных на </w:t>
      </w:r>
      <w:r w:rsidR="00732CA6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hyperlink r:id="rId7" w:history="1">
        <w:proofErr w:type="spellStart"/>
        <w:r w:rsidR="008E3B6A" w:rsidRPr="00C926B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muzkom</w:t>
        </w:r>
        <w:proofErr w:type="spellEnd"/>
        <w:r w:rsidR="008E3B6A" w:rsidRPr="00C926B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E3B6A" w:rsidRPr="00C926B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не </w:t>
      </w:r>
      <w:r w:rsidR="00732CA6" w:rsidRPr="00123BEB">
        <w:rPr>
          <w:rFonts w:ascii="Times New Roman" w:hAnsi="Times New Roman" w:cs="Times New Roman"/>
          <w:sz w:val="24"/>
          <w:szCs w:val="24"/>
        </w:rPr>
        <w:t xml:space="preserve">несет ответственность за подлинность </w:t>
      </w:r>
      <w:r w:rsidR="00732CA6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732CA6" w:rsidRPr="00123BEB">
        <w:rPr>
          <w:rFonts w:ascii="Times New Roman" w:hAnsi="Times New Roman" w:cs="Times New Roman"/>
          <w:sz w:val="24"/>
          <w:szCs w:val="24"/>
        </w:rPr>
        <w:t>билетов</w:t>
      </w:r>
      <w:r w:rsidR="003F4482">
        <w:rPr>
          <w:rFonts w:ascii="Times New Roman" w:hAnsi="Times New Roman" w:cs="Times New Roman"/>
          <w:sz w:val="24"/>
          <w:szCs w:val="24"/>
        </w:rPr>
        <w:t xml:space="preserve"> и не гарантирует проход зрителя на зрелищное мероприятие по такому билету.</w:t>
      </w:r>
    </w:p>
    <w:p w14:paraId="7963A2A0" w14:textId="75575380" w:rsidR="00470187" w:rsidRPr="00C65049" w:rsidRDefault="00D02AED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Билетный к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прохода в </w:t>
      </w:r>
      <w:r w:rsidR="00700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Pr="00C65049">
        <w:rPr>
          <w:rFonts w:ascii="Times New Roman" w:hAnsi="Times New Roman" w:cs="Times New Roman"/>
          <w:sz w:val="24"/>
          <w:szCs w:val="24"/>
        </w:rPr>
        <w:t xml:space="preserve"> 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помощью </w:t>
      </w:r>
      <w:r w:rsidR="00700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контроля доступа. Для контроля 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предъявляются билеты 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00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изображением </w:t>
      </w:r>
      <w:r w:rsidR="00C0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5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никального</w:t>
      </w:r>
      <w:r w:rsidR="00C05891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</w:t>
      </w:r>
      <w:r w:rsidR="00F65C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CD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сканирования.</w:t>
      </w:r>
      <w:r w:rsidRPr="00C65049">
        <w:rPr>
          <w:rFonts w:ascii="Times New Roman" w:hAnsi="Times New Roman" w:cs="Times New Roman"/>
          <w:sz w:val="24"/>
          <w:szCs w:val="24"/>
        </w:rPr>
        <w:t xml:space="preserve"> </w:t>
      </w:r>
      <w:r w:rsidR="003836CD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никальный 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код, указанный на билете, действителен только для одного прохода на 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сохранность билета и недопущение его копирования несет 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зритель. 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с исправлениями, другими повреждениями, делающим невозможным его проверку на контроле при входе, является недействительным и </w:t>
      </w:r>
      <w:r w:rsidR="00470187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освобождает 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</w:t>
      </w:r>
      <w:r w:rsidR="00470187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каких-либо обязательств по нему.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Билет необходимо сохранять до конца 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470187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предъявлять его по первому требованию </w:t>
      </w:r>
      <w:r w:rsid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контролера или администратора.</w:t>
      </w:r>
    </w:p>
    <w:p w14:paraId="214F0020" w14:textId="7350D247" w:rsidR="00B14153" w:rsidRPr="00D62E80" w:rsidRDefault="00B14153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утраты</w:t>
      </w:r>
      <w:r w:rsidR="00307A96"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(порчи) билета посещение Театр</w:t>
      </w:r>
      <w:r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невозможно, за исключением билетов, купленных в электронном виде.</w:t>
      </w:r>
    </w:p>
    <w:p w14:paraId="7E9FE021" w14:textId="2BAA9BEA" w:rsidR="009E3463" w:rsidRPr="003F4482" w:rsidRDefault="009E3463" w:rsidP="004D6935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2">
        <w:rPr>
          <w:rFonts w:ascii="Times New Roman" w:hAnsi="Times New Roman" w:cs="Times New Roman"/>
          <w:sz w:val="24"/>
          <w:szCs w:val="24"/>
        </w:rPr>
        <w:t>Билеты, приобретенные у билетных операторов, возвращаются через билетных операторов по установленным ими правилам.</w:t>
      </w:r>
    </w:p>
    <w:p w14:paraId="612BCF05" w14:textId="60B2969B" w:rsidR="00E95036" w:rsidRPr="00160A8C" w:rsidRDefault="008B648A" w:rsidP="003F4482">
      <w:pPr>
        <w:pStyle w:val="ad"/>
        <w:numPr>
          <w:ilvl w:val="0"/>
          <w:numId w:val="10"/>
        </w:numPr>
        <w:spacing w:line="259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60A8C">
        <w:rPr>
          <w:rFonts w:ascii="Times New Roman" w:hAnsi="Times New Roman" w:cs="Times New Roman"/>
          <w:sz w:val="24"/>
          <w:szCs w:val="24"/>
        </w:rPr>
        <w:t>Приобретая</w:t>
      </w:r>
      <w:r w:rsidR="00307A96" w:rsidRPr="00160A8C">
        <w:rPr>
          <w:rFonts w:ascii="Times New Roman" w:hAnsi="Times New Roman" w:cs="Times New Roman"/>
          <w:sz w:val="24"/>
          <w:szCs w:val="24"/>
        </w:rPr>
        <w:t xml:space="preserve"> билет</w:t>
      </w:r>
      <w:r w:rsidRPr="00160A8C">
        <w:rPr>
          <w:rFonts w:ascii="Times New Roman" w:hAnsi="Times New Roman" w:cs="Times New Roman"/>
          <w:sz w:val="24"/>
          <w:szCs w:val="24"/>
        </w:rPr>
        <w:t xml:space="preserve"> </w:t>
      </w:r>
      <w:r w:rsidR="003F4482" w:rsidRPr="00160A8C">
        <w:rPr>
          <w:rFonts w:ascii="Times New Roman" w:hAnsi="Times New Roman" w:cs="Times New Roman"/>
          <w:sz w:val="24"/>
          <w:szCs w:val="24"/>
        </w:rPr>
        <w:t xml:space="preserve">на </w:t>
      </w:r>
      <w:r w:rsidRPr="00160A8C">
        <w:rPr>
          <w:rFonts w:ascii="Times New Roman" w:hAnsi="Times New Roman" w:cs="Times New Roman"/>
          <w:sz w:val="24"/>
          <w:szCs w:val="24"/>
        </w:rPr>
        <w:t>зрелищное мероприятие, проводимое Театром,</w:t>
      </w:r>
      <w:r w:rsidR="00307A96" w:rsidRPr="00160A8C">
        <w:rPr>
          <w:rFonts w:ascii="Times New Roman" w:hAnsi="Times New Roman" w:cs="Times New Roman"/>
          <w:sz w:val="24"/>
          <w:szCs w:val="24"/>
        </w:rPr>
        <w:t xml:space="preserve"> зритель </w:t>
      </w:r>
      <w:r w:rsidR="003F4482" w:rsidRPr="00160A8C">
        <w:rPr>
          <w:rFonts w:ascii="Times New Roman" w:hAnsi="Times New Roman" w:cs="Times New Roman"/>
          <w:sz w:val="24"/>
          <w:szCs w:val="24"/>
        </w:rPr>
        <w:t xml:space="preserve">учитывает наличие </w:t>
      </w:r>
      <w:r w:rsidR="004A7CF8" w:rsidRPr="00160A8C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3F4482" w:rsidRPr="00160A8C">
        <w:rPr>
          <w:rFonts w:ascii="Times New Roman" w:hAnsi="Times New Roman" w:cs="Times New Roman"/>
          <w:sz w:val="24"/>
          <w:szCs w:val="24"/>
        </w:rPr>
        <w:t>знака информационной продукции, размещенного в соответствии с Фед</w:t>
      </w:r>
      <w:r w:rsidR="004E3ECE">
        <w:rPr>
          <w:rFonts w:ascii="Times New Roman" w:hAnsi="Times New Roman" w:cs="Times New Roman"/>
          <w:sz w:val="24"/>
          <w:szCs w:val="24"/>
        </w:rPr>
        <w:t>еральным законом от 29.12.2010 №</w:t>
      </w:r>
      <w:r w:rsidR="003F4482" w:rsidRPr="00160A8C">
        <w:rPr>
          <w:rFonts w:ascii="Times New Roman" w:hAnsi="Times New Roman" w:cs="Times New Roman"/>
          <w:sz w:val="24"/>
          <w:szCs w:val="24"/>
        </w:rPr>
        <w:t xml:space="preserve"> 436-ФЗ </w:t>
      </w:r>
      <w:r w:rsidR="004E3ECE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4482" w:rsidRPr="00160A8C">
        <w:rPr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</w:t>
      </w:r>
      <w:r w:rsidR="004E3ECE" w:rsidRPr="00732C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4482" w:rsidRPr="00160A8C">
        <w:rPr>
          <w:rFonts w:ascii="Times New Roman" w:hAnsi="Times New Roman" w:cs="Times New Roman"/>
          <w:sz w:val="24"/>
          <w:szCs w:val="24"/>
        </w:rPr>
        <w:t>.</w:t>
      </w:r>
    </w:p>
    <w:p w14:paraId="19E840C7" w14:textId="47855EB7" w:rsidR="008B648A" w:rsidRPr="00160A8C" w:rsidRDefault="008B648A" w:rsidP="003540EF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Зрители младше 18 лет не допуск</w:t>
      </w:r>
      <w:r w:rsidR="003F4482"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на зрелищные мероприятия, имеющие знак информационной продукции «18+».</w:t>
      </w:r>
    </w:p>
    <w:p w14:paraId="0B06CBBD" w14:textId="611340C9" w:rsidR="00E95036" w:rsidRPr="008F068B" w:rsidRDefault="00097AD4" w:rsidP="003540EF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открывает свои двери для зрител</w:t>
      </w:r>
      <w:r w:rsidR="00B5004C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до начала </w:t>
      </w:r>
      <w:r w:rsid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зрелищного мероприятия (</w:t>
      </w: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спектакля/концерта/</w:t>
      </w:r>
      <w:r w:rsidR="00B8046D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046D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9D1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</w:t>
      </w:r>
      <w:r w:rsidR="001E4A5D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E59D1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экскурсии</w:t>
      </w:r>
      <w:r w:rsidR="003836CD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564"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приходить в театр заблаговременно. </w:t>
      </w:r>
      <w:r w:rsidR="00307A96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и окончания (</w:t>
      </w:r>
      <w:r w:rsidR="00E95036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307A96"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зрелищных мероприятий и экскурсий указаны в билетах, а также в афишах и на официальном сайте Театра</w:t>
      </w:r>
      <w:r w:rsidR="003A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3A2BC2" w:rsidRPr="00C926B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muzkom.net</w:t>
        </w:r>
      </w:hyperlink>
      <w:r w:rsidR="003A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A65333" w14:textId="043B1AD9" w:rsidR="00D52F0F" w:rsidRDefault="009B7D64" w:rsidP="00520485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 </w:t>
      </w:r>
      <w:r w:rsidR="007A02BC"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зрители должны пройти специальный контроль, включающий </w:t>
      </w:r>
      <w:r w:rsidR="009E3463"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 через </w:t>
      </w:r>
      <w:r w:rsidR="00D52F0F"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 w:rsidR="004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стационарных металлодетекторов</w:t>
      </w:r>
      <w:r w:rsidR="00D52F0F"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проносимых в театр предметов и вещей, с целью</w:t>
      </w:r>
      <w:r w:rsidR="00D52F0F"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попыток проноса запрещенных предметов (радиоактивных, взрывчатых, отравляющих веществ, оружия, боеприпасов, наркотических и других опасных предметов и веществ) на территорию Театра.</w:t>
      </w:r>
    </w:p>
    <w:p w14:paraId="3571C89E" w14:textId="38AFC936" w:rsidR="003F4482" w:rsidRPr="00160A8C" w:rsidRDefault="004A7CF8" w:rsidP="004A7CF8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E704D"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угрозе возникновения и (или) возникновении отдельных чрезвычайных ситуаций, введении режима повышенной готовности или чрезвычайн</w:t>
      </w:r>
      <w:r w:rsid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ситуации на всей территории Российской Ф</w:t>
      </w:r>
      <w:r w:rsidR="00EE704D"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либо на ее части государственными органами власти или органами власти субъекта РФ могут устанавливаться дополнительные требования для входа в Театр</w:t>
      </w:r>
      <w:r w:rsid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EE704D"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возникновении указанных </w:t>
      </w:r>
      <w:r w:rsidR="003A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="00EE704D" w:rsidRP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Театр осуществляется в соответствии с такими требованиями.</w:t>
      </w:r>
    </w:p>
    <w:p w14:paraId="06B9E862" w14:textId="1619D095" w:rsidR="00D52F0F" w:rsidRDefault="0039219B" w:rsidP="00520485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Зрителя пройти контроль администрация Театра оставляет за собой право не допустить его в помещение Театра. При этом стоимость билета возврату не подлежит.</w:t>
      </w:r>
    </w:p>
    <w:p w14:paraId="77639AE6" w14:textId="4AC6FB7A" w:rsidR="009B56F2" w:rsidRPr="004A0403" w:rsidRDefault="008F1CD1" w:rsidP="008F1CD1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с внешними признаками состояния</w:t>
      </w:r>
      <w:r w:rsidR="009B56F2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(агрессивное/неадекватное поведение, поведение</w:t>
      </w:r>
      <w:r w:rsid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создающее угрозу для окружающих, </w:t>
      </w:r>
      <w:r w:rsidR="004A0403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контроля над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действиями, и прочее) </w:t>
      </w:r>
      <w:r w:rsidR="009B56F2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 не допускаются.</w:t>
      </w:r>
    </w:p>
    <w:p w14:paraId="24C5E546" w14:textId="288F95FA" w:rsidR="00D551F0" w:rsidRPr="004A0403" w:rsidRDefault="0012620B" w:rsidP="00520485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головные уборы и обувь (в пакете)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крупная кладь</w:t>
      </w:r>
      <w:r w:rsidR="009E3463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свёртки, пакеты, рюкзаки и пр.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сдаются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гардероб, 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</w:t>
      </w:r>
      <w:r w:rsidR="00D551F0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выдается 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номерок. В случае утери номерка зритель получает сданные в гардероб вещи в последнюю очередь и возмещает </w:t>
      </w:r>
      <w:r w:rsidR="009B04CA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ущерб, </w:t>
      </w:r>
      <w:r w:rsidR="008F1CD1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 Театру (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9B04CA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утерянного 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номерка в размере 300 рублей</w:t>
      </w:r>
      <w:r w:rsidR="008F1CD1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036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123A7" w14:textId="2B8C0C95" w:rsidR="00520485" w:rsidRPr="00B41E99" w:rsidRDefault="003836CD" w:rsidP="00520485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E2" w:rsidRPr="00B4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оставлять ценные вещи в гардеробе. </w:t>
      </w:r>
      <w:r w:rsidR="00520485" w:rsidRPr="00B4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Театра </w:t>
      </w:r>
      <w:r w:rsidR="0016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20485" w:rsidRPr="00B4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ответственности за сохранность содержимого переданных в гардероб вещей. </w:t>
      </w:r>
    </w:p>
    <w:p w14:paraId="4E34BE2D" w14:textId="674FD786" w:rsidR="00072564" w:rsidRPr="008F068B" w:rsidRDefault="003836CD" w:rsidP="00520485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зрелищного мероприятия и</w:t>
      </w:r>
      <w:r w:rsidR="00236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гардероб работает в течение 30 минут.</w:t>
      </w:r>
    </w:p>
    <w:p w14:paraId="0DDE6A5F" w14:textId="08D11BB7" w:rsidR="003836CD" w:rsidRPr="008F068B" w:rsidRDefault="003836CD" w:rsidP="003540EF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здание Театра и входить обратно до начала мероприятия или в антракте можно только с соблюдением правил входа в Театр.</w:t>
      </w:r>
    </w:p>
    <w:p w14:paraId="2FB0D6AC" w14:textId="00E68AFA" w:rsidR="00BD71A2" w:rsidRPr="00D62E80" w:rsidRDefault="00BD71A2" w:rsidP="00BD71A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62E80">
        <w:rPr>
          <w:rFonts w:ascii="Times New Roman" w:hAnsi="Times New Roman" w:cs="Times New Roman"/>
          <w:sz w:val="24"/>
          <w:szCs w:val="24"/>
        </w:rPr>
        <w:t>Перемещаясь по Театру необходимо смотреть под ноги (</w:t>
      </w:r>
      <w:r w:rsidR="00CB0CED" w:rsidRPr="00D62E80">
        <w:rPr>
          <w:rFonts w:ascii="Times New Roman" w:hAnsi="Times New Roman" w:cs="Times New Roman"/>
          <w:sz w:val="24"/>
          <w:szCs w:val="24"/>
        </w:rPr>
        <w:t xml:space="preserve">обращать внимание на </w:t>
      </w:r>
      <w:r w:rsidRPr="00D62E80">
        <w:rPr>
          <w:rFonts w:ascii="Times New Roman" w:hAnsi="Times New Roman" w:cs="Times New Roman"/>
          <w:sz w:val="24"/>
          <w:szCs w:val="24"/>
        </w:rPr>
        <w:t>пороги,</w:t>
      </w:r>
      <w:r w:rsidR="00D62E80" w:rsidRPr="00D62E80">
        <w:rPr>
          <w:rFonts w:ascii="Times New Roman" w:hAnsi="Times New Roman" w:cs="Times New Roman"/>
          <w:sz w:val="24"/>
          <w:szCs w:val="24"/>
        </w:rPr>
        <w:t xml:space="preserve"> ступеньки, </w:t>
      </w:r>
      <w:r w:rsidR="00CB0CED" w:rsidRPr="00D62E80">
        <w:rPr>
          <w:rFonts w:ascii="Times New Roman" w:hAnsi="Times New Roman" w:cs="Times New Roman"/>
          <w:sz w:val="24"/>
          <w:szCs w:val="24"/>
        </w:rPr>
        <w:t>провода, иные предметы, объекты</w:t>
      </w:r>
      <w:r w:rsidRPr="00D62E80">
        <w:rPr>
          <w:rFonts w:ascii="Times New Roman" w:hAnsi="Times New Roman" w:cs="Times New Roman"/>
          <w:sz w:val="24"/>
          <w:szCs w:val="24"/>
        </w:rPr>
        <w:t>), на лестнице не спешить и держаться за поручни, обращать особое внимание на кафель</w:t>
      </w:r>
      <w:r w:rsidR="00047698">
        <w:rPr>
          <w:rFonts w:ascii="Times New Roman" w:hAnsi="Times New Roman" w:cs="Times New Roman"/>
          <w:sz w:val="24"/>
          <w:szCs w:val="24"/>
        </w:rPr>
        <w:t xml:space="preserve"> – </w:t>
      </w:r>
      <w:r w:rsidRPr="00D62E80">
        <w:rPr>
          <w:rFonts w:ascii="Times New Roman" w:hAnsi="Times New Roman" w:cs="Times New Roman"/>
          <w:sz w:val="24"/>
          <w:szCs w:val="24"/>
        </w:rPr>
        <w:t>он может быть скользким.</w:t>
      </w:r>
    </w:p>
    <w:p w14:paraId="2E284453" w14:textId="77777777" w:rsidR="00BD71A2" w:rsidRPr="00C65049" w:rsidRDefault="00BD71A2" w:rsidP="00BD71A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 xml:space="preserve">Посетители театра обязаны бережно относиться к имуществу Театра. Материальный ущерб, причинённый Театру, </w:t>
      </w:r>
      <w:r>
        <w:rPr>
          <w:rFonts w:ascii="Times New Roman" w:hAnsi="Times New Roman" w:cs="Times New Roman"/>
          <w:sz w:val="24"/>
          <w:szCs w:val="24"/>
        </w:rPr>
        <w:t>возмещается виновными</w:t>
      </w:r>
      <w:r w:rsidRPr="00C6504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65049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</w:t>
      </w:r>
    </w:p>
    <w:p w14:paraId="59D1F4B3" w14:textId="532EF743" w:rsidR="00BD71A2" w:rsidRPr="004A0403" w:rsidRDefault="00BD71A2" w:rsidP="00BD71A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 xml:space="preserve">В Театре следует вести себя корректно по отношению к окружающим, не провоцировать конфликты и не мешать другим гостям </w:t>
      </w:r>
      <w:r w:rsidR="00047698">
        <w:rPr>
          <w:rFonts w:ascii="Times New Roman" w:hAnsi="Times New Roman" w:cs="Times New Roman"/>
          <w:sz w:val="24"/>
          <w:szCs w:val="24"/>
        </w:rPr>
        <w:t>Т</w:t>
      </w:r>
      <w:r w:rsidRPr="00C65049">
        <w:rPr>
          <w:rFonts w:ascii="Times New Roman" w:hAnsi="Times New Roman" w:cs="Times New Roman"/>
          <w:sz w:val="24"/>
          <w:szCs w:val="24"/>
        </w:rPr>
        <w:t xml:space="preserve">еатра. Для обеспечения безопасности зрителей и улучшения качества обслуживания в помещениях </w:t>
      </w:r>
      <w:r w:rsidR="00047698">
        <w:rPr>
          <w:rFonts w:ascii="Times New Roman" w:hAnsi="Times New Roman" w:cs="Times New Roman"/>
          <w:sz w:val="24"/>
          <w:szCs w:val="24"/>
        </w:rPr>
        <w:t>Т</w:t>
      </w:r>
      <w:r w:rsidRPr="00C65049">
        <w:rPr>
          <w:rFonts w:ascii="Times New Roman" w:hAnsi="Times New Roman" w:cs="Times New Roman"/>
          <w:sz w:val="24"/>
          <w:szCs w:val="24"/>
        </w:rPr>
        <w:t>еатр</w:t>
      </w:r>
      <w:r w:rsidR="008F1CD1">
        <w:rPr>
          <w:rFonts w:ascii="Times New Roman" w:hAnsi="Times New Roman" w:cs="Times New Roman"/>
          <w:sz w:val="24"/>
          <w:szCs w:val="24"/>
        </w:rPr>
        <w:t xml:space="preserve">а ведется аудио- и видео </w:t>
      </w:r>
      <w:r w:rsidR="008F1CD1" w:rsidRPr="004A0403">
        <w:rPr>
          <w:rFonts w:ascii="Times New Roman" w:hAnsi="Times New Roman" w:cs="Times New Roman"/>
          <w:sz w:val="24"/>
          <w:szCs w:val="24"/>
        </w:rPr>
        <w:t>запись в соответствии с законодательством РФ.</w:t>
      </w:r>
    </w:p>
    <w:p w14:paraId="66A55AFB" w14:textId="1C6F0549" w:rsidR="00BD71A2" w:rsidRPr="00C65049" w:rsidRDefault="00BD71A2" w:rsidP="00BD71A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Всем гостям </w:t>
      </w:r>
      <w:r w:rsidR="00047698">
        <w:rPr>
          <w:rFonts w:ascii="Times New Roman" w:hAnsi="Times New Roman" w:cs="Times New Roman"/>
          <w:sz w:val="24"/>
          <w:szCs w:val="24"/>
        </w:rPr>
        <w:t>Т</w:t>
      </w:r>
      <w:r w:rsidRPr="004A0403">
        <w:rPr>
          <w:rFonts w:ascii="Times New Roman" w:hAnsi="Times New Roman" w:cs="Times New Roman"/>
          <w:sz w:val="24"/>
          <w:szCs w:val="24"/>
        </w:rPr>
        <w:t>еатра необходимо соблюдать общественный порядок и общие</w:t>
      </w:r>
      <w:r w:rsidRPr="00C65049">
        <w:rPr>
          <w:rFonts w:ascii="Times New Roman" w:hAnsi="Times New Roman" w:cs="Times New Roman"/>
          <w:sz w:val="24"/>
          <w:szCs w:val="24"/>
        </w:rPr>
        <w:t xml:space="preserve"> правила противопожарной безопасности. В случае чрезвычайной ситуации не паниковать, выполнять инструкции сотрудников театра или системы речевого оповещения. В чре</w:t>
      </w:r>
      <w:r>
        <w:rPr>
          <w:rFonts w:ascii="Times New Roman" w:hAnsi="Times New Roman" w:cs="Times New Roman"/>
          <w:sz w:val="24"/>
          <w:szCs w:val="24"/>
        </w:rPr>
        <w:t>звычайных ситуациях запрещается производить поиск людей </w:t>
      </w:r>
      <w:r w:rsidRPr="00C65049">
        <w:rPr>
          <w:rFonts w:ascii="Times New Roman" w:hAnsi="Times New Roman" w:cs="Times New Roman"/>
          <w:sz w:val="24"/>
          <w:szCs w:val="24"/>
        </w:rPr>
        <w:t xml:space="preserve">в здании и участвовать в каких-либо действиях по спасению </w:t>
      </w:r>
      <w:r>
        <w:rPr>
          <w:rFonts w:ascii="Times New Roman" w:hAnsi="Times New Roman" w:cs="Times New Roman"/>
          <w:sz w:val="24"/>
          <w:szCs w:val="24"/>
        </w:rPr>
        <w:t>людей, материальных ценностей </w:t>
      </w:r>
      <w:r w:rsidRPr="00C65049">
        <w:rPr>
          <w:rFonts w:ascii="Times New Roman" w:hAnsi="Times New Roman" w:cs="Times New Roman"/>
          <w:sz w:val="24"/>
          <w:szCs w:val="24"/>
        </w:rPr>
        <w:t>и тушению огня.</w:t>
      </w:r>
    </w:p>
    <w:p w14:paraId="70A034DC" w14:textId="60A45F4E" w:rsidR="00BD71A2" w:rsidRPr="00B41E99" w:rsidRDefault="00BD71A2" w:rsidP="00BD71A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>Если посетитель Театра обнаружил подозрительные вещи, оставленные предме</w:t>
      </w:r>
      <w:r w:rsidR="00047698">
        <w:rPr>
          <w:rFonts w:ascii="Times New Roman" w:hAnsi="Times New Roman" w:cs="Times New Roman"/>
          <w:sz w:val="24"/>
          <w:szCs w:val="24"/>
        </w:rPr>
        <w:t>ты, места возгораний/задымлений</w:t>
      </w:r>
      <w:r w:rsidRPr="00B41E99">
        <w:rPr>
          <w:rFonts w:ascii="Times New Roman" w:hAnsi="Times New Roman" w:cs="Times New Roman"/>
          <w:sz w:val="24"/>
          <w:szCs w:val="24"/>
        </w:rPr>
        <w:t xml:space="preserve"> или людей, которым требуется медицинская помощь</w:t>
      </w:r>
      <w:r w:rsidR="00047698">
        <w:rPr>
          <w:rFonts w:ascii="Times New Roman" w:hAnsi="Times New Roman" w:cs="Times New Roman"/>
          <w:sz w:val="24"/>
          <w:szCs w:val="24"/>
        </w:rPr>
        <w:t>,</w:t>
      </w:r>
      <w:r w:rsidRPr="00B41E99">
        <w:rPr>
          <w:rFonts w:ascii="Times New Roman" w:hAnsi="Times New Roman" w:cs="Times New Roman"/>
          <w:sz w:val="24"/>
          <w:szCs w:val="24"/>
        </w:rPr>
        <w:t xml:space="preserve"> необходимо сообщить об этом </w:t>
      </w:r>
      <w:r w:rsidRPr="008D5FC6">
        <w:rPr>
          <w:rFonts w:ascii="Times New Roman" w:hAnsi="Times New Roman" w:cs="Times New Roman"/>
          <w:sz w:val="24"/>
          <w:szCs w:val="24"/>
        </w:rPr>
        <w:t>контролеру/администратору/ведущему экскурсии.</w:t>
      </w:r>
    </w:p>
    <w:p w14:paraId="4D18C86B" w14:textId="33FBC566" w:rsidR="00BD71A2" w:rsidRPr="004A0403" w:rsidRDefault="00BD71A2" w:rsidP="00BD71A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посещении </w:t>
      </w:r>
      <w:r w:rsid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D5FC6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 с детьми и/или групповом посещении спектакля, старший группы и/или родители (сопровождающие) принимают на себя полную ответственность за каждого ребенка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1CD1"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заблаговременно до посещения Театра </w:t>
      </w:r>
      <w:r w:rsidRPr="004A0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доносят настоящие правила до сведения детей и следят за их исполнением.</w:t>
      </w:r>
    </w:p>
    <w:p w14:paraId="6D904F88" w14:textId="5154C635" w:rsidR="009B56F2" w:rsidRPr="00C65049" w:rsidRDefault="009B56F2" w:rsidP="009B56F2">
      <w:pPr>
        <w:pStyle w:val="ad"/>
        <w:numPr>
          <w:ilvl w:val="0"/>
          <w:numId w:val="10"/>
        </w:numPr>
        <w:spacing w:line="259" w:lineRule="auto"/>
        <w:ind w:left="-284" w:right="-1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Театром мо</w:t>
      </w:r>
      <w:r w:rsidR="008214EB">
        <w:rPr>
          <w:rFonts w:ascii="Times New Roman" w:hAnsi="Times New Roman" w:cs="Times New Roman"/>
          <w:sz w:val="24"/>
          <w:szCs w:val="24"/>
        </w:rPr>
        <w:t>же</w:t>
      </w:r>
      <w:r w:rsidRPr="00C65049">
        <w:rPr>
          <w:rFonts w:ascii="Times New Roman" w:hAnsi="Times New Roman" w:cs="Times New Roman"/>
          <w:sz w:val="24"/>
          <w:szCs w:val="24"/>
        </w:rPr>
        <w:t>т быть организован</w:t>
      </w:r>
      <w:r w:rsidR="008214EB">
        <w:rPr>
          <w:rFonts w:ascii="Times New Roman" w:hAnsi="Times New Roman" w:cs="Times New Roman"/>
          <w:sz w:val="24"/>
          <w:szCs w:val="24"/>
        </w:rPr>
        <w:t>а фото-</w:t>
      </w:r>
      <w:r w:rsidRPr="00C65049">
        <w:rPr>
          <w:rFonts w:ascii="Times New Roman" w:hAnsi="Times New Roman" w:cs="Times New Roman"/>
          <w:sz w:val="24"/>
          <w:szCs w:val="24"/>
        </w:rPr>
        <w:t>видеосъемк</w:t>
      </w:r>
      <w:r w:rsidR="008214EB">
        <w:rPr>
          <w:rFonts w:ascii="Times New Roman" w:hAnsi="Times New Roman" w:cs="Times New Roman"/>
          <w:sz w:val="24"/>
          <w:szCs w:val="24"/>
        </w:rPr>
        <w:t>а</w:t>
      </w:r>
      <w:r w:rsidRPr="00C65049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5049">
        <w:rPr>
          <w:rFonts w:ascii="Times New Roman" w:hAnsi="Times New Roman" w:cs="Times New Roman"/>
          <w:sz w:val="24"/>
          <w:szCs w:val="24"/>
        </w:rPr>
        <w:t xml:space="preserve"> на которое зритель приобрёл билет. Изображение зрителя, полученное в результате таких съемок и дальнейшее его использование (в том числе его фотографии, а также видеозаписи, на которых он изображен) допускается без согласия гражданина, если изображение гражданина получено при съемке, которая проводится в местах, открытых для свободного посещения, или на публичных мероприятиях, в том числе концертах, театральных представлениях и подобных мероприятиях, в соответствии с законодательством РФ. </w:t>
      </w:r>
    </w:p>
    <w:p w14:paraId="54481701" w14:textId="2C6FEE0B" w:rsidR="009B56F2" w:rsidRPr="00D62E80" w:rsidRDefault="009B56F2" w:rsidP="009B56F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посетителей с ограниченными возможностями передвижения у центрального входа установлена кнопка вызова дежурного администратора, сотрудниками Театра осуществляется помощь в перемещении по Театру с помощью гусеничного подъемника, пандуса. С целью комфортного размещения в зрительных залах, выделены отдельные места для размещения инвалидов-колясочников и сопровождающих их лиц. В кассовом зале, зрительных залах </w:t>
      </w:r>
      <w:r w:rsid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сцены (бельэтаж, 1 ряд) и </w:t>
      </w:r>
      <w:r w:rsid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алой сцены (бельэтаж, 1 ряд) имеется индукционная система усиления звука для слабослышащих (индукционная петля). Специально оборудованные туалеты расположены на первом этаже здания. Заблаговременно до начала мероприятия вышеуказанные зрители или их представители могут предупредить о своем посещении администратора по телефону (343) 253-62-</w:t>
      </w:r>
      <w:r w:rsidR="00B779C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6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необходимой помощи.</w:t>
      </w:r>
    </w:p>
    <w:p w14:paraId="1CF83DB6" w14:textId="0542FFB3" w:rsidR="00BD71A2" w:rsidRPr="009B56F2" w:rsidRDefault="009B56F2" w:rsidP="009B56F2">
      <w:pPr>
        <w:pStyle w:val="ad"/>
        <w:numPr>
          <w:ilvl w:val="0"/>
          <w:numId w:val="10"/>
        </w:numPr>
        <w:spacing w:line="259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По всем вопросам, возникшим в ходе посещения Театра обращаться к дежурному администратору или ведущему экскурсии. Пожелания и отзывы можно передать по телефону (343) 253-62-</w:t>
      </w:r>
      <w:r w:rsidR="00B779C0">
        <w:rPr>
          <w:rFonts w:ascii="Times New Roman" w:hAnsi="Times New Roman" w:cs="Times New Roman"/>
          <w:sz w:val="24"/>
          <w:szCs w:val="24"/>
        </w:rPr>
        <w:t>19</w:t>
      </w:r>
      <w:r w:rsidRPr="00C65049">
        <w:rPr>
          <w:rFonts w:ascii="Times New Roman" w:hAnsi="Times New Roman" w:cs="Times New Roman"/>
          <w:sz w:val="24"/>
          <w:szCs w:val="24"/>
        </w:rPr>
        <w:t xml:space="preserve"> или электронной почте </w:t>
      </w:r>
      <w:hyperlink r:id="rId9" w:history="1">
        <w:r w:rsidRPr="00F9752D">
          <w:rPr>
            <w:rStyle w:val="a5"/>
            <w:rFonts w:ascii="Times New Roman" w:hAnsi="Times New Roman" w:cs="Times New Roman"/>
            <w:sz w:val="24"/>
            <w:szCs w:val="24"/>
          </w:rPr>
          <w:t>2536246@</w:t>
        </w:r>
        <w:r w:rsidRPr="00F975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975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975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F5DBB" w14:textId="29655382" w:rsidR="009B56F2" w:rsidRDefault="009B56F2" w:rsidP="00427CBD">
      <w:pPr>
        <w:pStyle w:val="ae"/>
        <w:numPr>
          <w:ilvl w:val="0"/>
          <w:numId w:val="10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9B56F2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посещения </w:t>
      </w:r>
      <w:r w:rsidRPr="009B56F2">
        <w:rPr>
          <w:rFonts w:ascii="Times New Roman" w:hAnsi="Times New Roman" w:cs="Times New Roman"/>
          <w:b/>
          <w:sz w:val="24"/>
          <w:szCs w:val="24"/>
        </w:rPr>
        <w:t>зрелищных мероприятий (спектаклей, концертов)</w:t>
      </w:r>
      <w:r>
        <w:rPr>
          <w:rFonts w:ascii="Times New Roman" w:hAnsi="Times New Roman" w:cs="Times New Roman"/>
          <w:b/>
          <w:sz w:val="24"/>
          <w:szCs w:val="24"/>
        </w:rPr>
        <w:t>, проводимых Театром</w:t>
      </w:r>
      <w:r w:rsidRPr="009B56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937AFF4" w14:textId="77777777" w:rsidR="009B56F2" w:rsidRPr="00C65049" w:rsidRDefault="009B56F2" w:rsidP="009B56F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Во время показа зрелищных мероприятий к услугам зрителей работают зрительские буфеты на первом и втором этажах, женская и мужская туалетные комнаты, туалетная комната для лиц с ограниченными возможностями.</w:t>
      </w:r>
    </w:p>
    <w:p w14:paraId="5865F264" w14:textId="77777777" w:rsidR="009B56F2" w:rsidRPr="00C65049" w:rsidRDefault="009B56F2" w:rsidP="009B56F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 xml:space="preserve">Вход в зрительный зал открывается с первым звонком, за 15 минут до начала мероприятия. </w:t>
      </w:r>
    </w:p>
    <w:p w14:paraId="5A10BC7F" w14:textId="77777777" w:rsidR="009B56F2" w:rsidRPr="00BD71A2" w:rsidRDefault="009B56F2" w:rsidP="009B56F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BD71A2">
        <w:rPr>
          <w:rFonts w:ascii="Times New Roman" w:hAnsi="Times New Roman" w:cs="Times New Roman"/>
          <w:sz w:val="24"/>
          <w:szCs w:val="24"/>
        </w:rPr>
        <w:t xml:space="preserve">На время зрелищного мероприятия необходимо отключить мобильные средства связи или перевести их в авиа или бесшумный режимы. </w:t>
      </w:r>
    </w:p>
    <w:p w14:paraId="4F1C29A1" w14:textId="572200BC" w:rsidR="009B56F2" w:rsidRPr="004A0403" w:rsidRDefault="009B56F2" w:rsidP="009B56F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Фото-видеосъемк</w:t>
      </w:r>
      <w:r w:rsidR="008214EB">
        <w:rPr>
          <w:rFonts w:ascii="Times New Roman" w:hAnsi="Times New Roman" w:cs="Times New Roman"/>
          <w:sz w:val="24"/>
          <w:szCs w:val="24"/>
        </w:rPr>
        <w:t>а</w:t>
      </w:r>
      <w:r w:rsidRPr="004A0403">
        <w:rPr>
          <w:rFonts w:ascii="Times New Roman" w:hAnsi="Times New Roman" w:cs="Times New Roman"/>
          <w:sz w:val="24"/>
          <w:szCs w:val="24"/>
        </w:rPr>
        <w:t xml:space="preserve"> и аудиозапись </w:t>
      </w:r>
      <w:r w:rsidR="00047698">
        <w:rPr>
          <w:rFonts w:ascii="Times New Roman" w:hAnsi="Times New Roman" w:cs="Times New Roman"/>
          <w:sz w:val="24"/>
          <w:szCs w:val="24"/>
        </w:rPr>
        <w:t>мероприятия во время посещения Т</w:t>
      </w:r>
      <w:r w:rsidRPr="004A0403">
        <w:rPr>
          <w:rFonts w:ascii="Times New Roman" w:hAnsi="Times New Roman" w:cs="Times New Roman"/>
          <w:sz w:val="24"/>
          <w:szCs w:val="24"/>
        </w:rPr>
        <w:t>еатра разрешены только до непосредственного начала спектакля/концерта и с момента его окончания (начала поклонов артистов). В целях обеспечения охраны авторских прав и иных смежных прав, фото</w:t>
      </w:r>
      <w:r w:rsidR="008214EB">
        <w:rPr>
          <w:rFonts w:ascii="Times New Roman" w:hAnsi="Times New Roman" w:cs="Times New Roman"/>
          <w:sz w:val="24"/>
          <w:szCs w:val="24"/>
        </w:rPr>
        <w:t>-</w:t>
      </w:r>
      <w:r w:rsidRPr="004A0403">
        <w:rPr>
          <w:rFonts w:ascii="Times New Roman" w:hAnsi="Times New Roman" w:cs="Times New Roman"/>
          <w:sz w:val="24"/>
          <w:szCs w:val="24"/>
        </w:rPr>
        <w:t>видеосъемк</w:t>
      </w:r>
      <w:r w:rsidR="008214EB">
        <w:rPr>
          <w:rFonts w:ascii="Times New Roman" w:hAnsi="Times New Roman" w:cs="Times New Roman"/>
          <w:sz w:val="24"/>
          <w:szCs w:val="24"/>
        </w:rPr>
        <w:t>а</w:t>
      </w:r>
      <w:r w:rsidRPr="004A0403">
        <w:rPr>
          <w:rFonts w:ascii="Times New Roman" w:hAnsi="Times New Roman" w:cs="Times New Roman"/>
          <w:sz w:val="24"/>
          <w:szCs w:val="24"/>
        </w:rPr>
        <w:t xml:space="preserve"> и аудиозапись спектаклей, концертов или их фрагментов без специального разрешения администрации Театра запрещены.</w:t>
      </w:r>
    </w:p>
    <w:p w14:paraId="591152B4" w14:textId="17499374" w:rsidR="009B56F2" w:rsidRPr="009B56F2" w:rsidRDefault="009B56F2" w:rsidP="009B56F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Цветы полюбившимся артистам на Основной сцене (в связи с особенностями расположения оркестровой ямы) можно передать через контролёров. На Малой сцене им. Михаила Сафронова зрители могут вручит</w:t>
      </w:r>
      <w:r w:rsidR="008214EB">
        <w:rPr>
          <w:rFonts w:ascii="Times New Roman" w:hAnsi="Times New Roman" w:cs="Times New Roman"/>
          <w:sz w:val="24"/>
          <w:szCs w:val="24"/>
        </w:rPr>
        <w:t>ь цветы артистам самостоятельно</w:t>
      </w:r>
      <w:r w:rsidRPr="00C65049">
        <w:rPr>
          <w:rFonts w:ascii="Times New Roman" w:hAnsi="Times New Roman" w:cs="Times New Roman"/>
          <w:sz w:val="24"/>
          <w:szCs w:val="24"/>
        </w:rPr>
        <w:t xml:space="preserve"> по окончании спектакля/концерта.</w:t>
      </w:r>
    </w:p>
    <w:p w14:paraId="6311C0FB" w14:textId="7E451C65" w:rsidR="00072564" w:rsidRPr="00B14153" w:rsidRDefault="00B14153" w:rsidP="00427CBD">
      <w:pPr>
        <w:pStyle w:val="ae"/>
        <w:numPr>
          <w:ilvl w:val="0"/>
          <w:numId w:val="10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427CBD">
        <w:rPr>
          <w:rFonts w:ascii="Times New Roman" w:hAnsi="Times New Roman" w:cs="Times New Roman"/>
          <w:b/>
          <w:sz w:val="24"/>
          <w:szCs w:val="24"/>
        </w:rPr>
        <w:t xml:space="preserve">При посещении </w:t>
      </w:r>
      <w:r w:rsidR="00BD71A2" w:rsidRPr="00427CBD">
        <w:rPr>
          <w:rFonts w:ascii="Times New Roman" w:hAnsi="Times New Roman" w:cs="Times New Roman"/>
          <w:b/>
          <w:sz w:val="24"/>
          <w:szCs w:val="24"/>
        </w:rPr>
        <w:t xml:space="preserve">Театра, во время проведения зрелищных мероприятий (спектаклей, концертов) </w:t>
      </w:r>
      <w:r w:rsidRPr="00427CBD">
        <w:rPr>
          <w:rFonts w:ascii="Times New Roman" w:hAnsi="Times New Roman" w:cs="Times New Roman"/>
          <w:b/>
          <w:sz w:val="24"/>
          <w:szCs w:val="24"/>
        </w:rPr>
        <w:t>з</w:t>
      </w:r>
      <w:r w:rsidR="00CB2E14" w:rsidRPr="00427CBD">
        <w:rPr>
          <w:rFonts w:ascii="Times New Roman" w:hAnsi="Times New Roman" w:cs="Times New Roman"/>
          <w:b/>
          <w:sz w:val="24"/>
          <w:szCs w:val="24"/>
        </w:rPr>
        <w:t>апрещается</w:t>
      </w:r>
      <w:r w:rsidR="00072564" w:rsidRPr="00B14153">
        <w:rPr>
          <w:rFonts w:ascii="Times New Roman" w:hAnsi="Times New Roman" w:cs="Times New Roman"/>
          <w:b/>
          <w:sz w:val="24"/>
          <w:szCs w:val="24"/>
        </w:rPr>
        <w:t>:</w:t>
      </w:r>
    </w:p>
    <w:p w14:paraId="60783B5B" w14:textId="164593B6" w:rsidR="00CB2E14" w:rsidRPr="003B0066" w:rsidRDefault="00CB2E14" w:rsidP="0078009D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проносить оружие (огнестрельное, холодное), боеприпасы, специальные средства, газовые баллоны и устройства дозированного аэрозольного распыления (УДАР), электрошоковые устройства, легковоспламеняющиеся и взрывчатые вещества, колюще-режущие предметы, в том числе перочинные ножи, б</w:t>
      </w:r>
      <w:r w:rsidR="00BD71A2">
        <w:rPr>
          <w:rFonts w:ascii="Times New Roman" w:hAnsi="Times New Roman" w:cs="Times New Roman"/>
          <w:sz w:val="24"/>
          <w:szCs w:val="24"/>
        </w:rPr>
        <w:t>утылки (ёмкости) с жидкостями и</w:t>
      </w:r>
      <w:r w:rsidR="00BD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опасные предметы</w:t>
      </w:r>
      <w:r w:rsidR="00BD71A2" w:rsidRPr="003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веществ</w:t>
      </w:r>
      <w:r w:rsidR="00BD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71A2" w:rsidRPr="00BD71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407427" w14:textId="15D50B5D" w:rsidR="003B0066" w:rsidRPr="003B0066" w:rsidRDefault="003B0066" w:rsidP="003B0066">
      <w:pPr>
        <w:numPr>
          <w:ilvl w:val="0"/>
          <w:numId w:val="11"/>
        </w:numPr>
        <w:spacing w:before="100" w:beforeAutospacing="1" w:after="100" w:afterAutospacing="1" w:line="259" w:lineRule="auto"/>
        <w:ind w:left="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брать в руки, сдвигать с места, открывать подозрительные предметы (в случае их обнаружения необходимо немедленно сообщить об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контролеру, администратору или иному сотруднику Театра</w:t>
      </w:r>
      <w:r w:rsidRPr="00C650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1FD1062" w14:textId="50691EBF" w:rsidR="00072564" w:rsidRDefault="00072564" w:rsidP="00BD71A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приходить в Театр в неопрятном внешнем виде, в рабочей, спортивной или грязной одежде и обуви (в весенне-осенний период приветствуется сменная обувь)</w:t>
      </w:r>
      <w:r w:rsidR="00BA45FA">
        <w:rPr>
          <w:rFonts w:ascii="Times New Roman" w:hAnsi="Times New Roman" w:cs="Times New Roman"/>
          <w:sz w:val="24"/>
          <w:szCs w:val="24"/>
        </w:rPr>
        <w:t>;</w:t>
      </w:r>
    </w:p>
    <w:p w14:paraId="6BCD7541" w14:textId="786D59C5" w:rsidR="009B56F2" w:rsidRPr="004A0403" w:rsidRDefault="009B56F2" w:rsidP="00BD71A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приходить в Театр в состоянии опьянения;</w:t>
      </w:r>
    </w:p>
    <w:p w14:paraId="7424C741" w14:textId="7F5AAAF0" w:rsidR="00072564" w:rsidRDefault="00072564" w:rsidP="00BD71A2">
      <w:pPr>
        <w:pStyle w:val="ad"/>
        <w:numPr>
          <w:ilvl w:val="0"/>
          <w:numId w:val="11"/>
        </w:numPr>
        <w:spacing w:line="259" w:lineRule="auto"/>
        <w:ind w:left="284" w:firstLine="568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входить в зрительный зал, фойе и буфет театра в верхней одежде</w:t>
      </w:r>
      <w:r w:rsidR="003836CD" w:rsidRPr="00C65049">
        <w:rPr>
          <w:rFonts w:ascii="Times New Roman" w:hAnsi="Times New Roman" w:cs="Times New Roman"/>
          <w:sz w:val="24"/>
          <w:szCs w:val="24"/>
        </w:rPr>
        <w:t>;</w:t>
      </w:r>
    </w:p>
    <w:p w14:paraId="165CA8C9" w14:textId="7BC3F3D1" w:rsidR="00BD71A2" w:rsidRDefault="00BD71A2" w:rsidP="00BD71A2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71A2">
        <w:rPr>
          <w:rFonts w:ascii="Times New Roman" w:hAnsi="Times New Roman" w:cs="Times New Roman"/>
          <w:sz w:val="24"/>
          <w:szCs w:val="24"/>
        </w:rPr>
        <w:t xml:space="preserve">употреблять алкогольные напитки, приобретенные вне стен Театра; </w:t>
      </w:r>
    </w:p>
    <w:p w14:paraId="17C6D764" w14:textId="0E2076D0" w:rsidR="0012620B" w:rsidRPr="00D62E80" w:rsidRDefault="003B0066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2E80">
        <w:rPr>
          <w:rFonts w:ascii="Times New Roman" w:hAnsi="Times New Roman" w:cs="Times New Roman"/>
          <w:sz w:val="24"/>
          <w:szCs w:val="24"/>
        </w:rPr>
        <w:t>курить табак</w:t>
      </w:r>
      <w:r w:rsidR="009B56F2" w:rsidRPr="00D62E80">
        <w:rPr>
          <w:rFonts w:ascii="Times New Roman" w:hAnsi="Times New Roman" w:cs="Times New Roman"/>
          <w:sz w:val="24"/>
          <w:szCs w:val="24"/>
        </w:rPr>
        <w:t xml:space="preserve"> и потреблять </w:t>
      </w:r>
      <w:proofErr w:type="spellStart"/>
      <w:r w:rsidR="009B56F2" w:rsidRPr="00D62E80">
        <w:rPr>
          <w:rFonts w:ascii="Times New Roman" w:hAnsi="Times New Roman" w:cs="Times New Roman"/>
          <w:sz w:val="24"/>
          <w:szCs w:val="24"/>
        </w:rPr>
        <w:t>никотиносодержащую</w:t>
      </w:r>
      <w:proofErr w:type="spellEnd"/>
      <w:r w:rsidR="009B56F2" w:rsidRPr="00D62E80">
        <w:rPr>
          <w:rFonts w:ascii="Times New Roman" w:hAnsi="Times New Roman" w:cs="Times New Roman"/>
          <w:sz w:val="24"/>
          <w:szCs w:val="24"/>
        </w:rPr>
        <w:t xml:space="preserve"> продукцию</w:t>
      </w:r>
      <w:r w:rsidRPr="00D62E80">
        <w:rPr>
          <w:rFonts w:ascii="Times New Roman" w:hAnsi="Times New Roman" w:cs="Times New Roman"/>
          <w:sz w:val="24"/>
          <w:szCs w:val="24"/>
        </w:rPr>
        <w:t xml:space="preserve">, пищевую </w:t>
      </w:r>
      <w:proofErr w:type="spellStart"/>
      <w:r w:rsidRPr="00D62E80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D62E80">
        <w:rPr>
          <w:rFonts w:ascii="Times New Roman" w:hAnsi="Times New Roman" w:cs="Times New Roman"/>
          <w:sz w:val="24"/>
          <w:szCs w:val="24"/>
        </w:rPr>
        <w:t xml:space="preserve"> продукцию, </w:t>
      </w:r>
      <w:proofErr w:type="spellStart"/>
      <w:r w:rsidRPr="00D62E80">
        <w:rPr>
          <w:rFonts w:ascii="Times New Roman" w:hAnsi="Times New Roman" w:cs="Times New Roman"/>
          <w:sz w:val="24"/>
          <w:szCs w:val="24"/>
        </w:rPr>
        <w:t>никотиносодержащие</w:t>
      </w:r>
      <w:proofErr w:type="spellEnd"/>
      <w:r w:rsidRPr="00D62E80">
        <w:rPr>
          <w:rFonts w:ascii="Times New Roman" w:hAnsi="Times New Roman" w:cs="Times New Roman"/>
          <w:sz w:val="24"/>
          <w:szCs w:val="24"/>
        </w:rPr>
        <w:t xml:space="preserve"> жидкости (</w:t>
      </w:r>
      <w:proofErr w:type="spellStart"/>
      <w:r w:rsidRPr="00D62E80">
        <w:rPr>
          <w:rFonts w:ascii="Times New Roman" w:hAnsi="Times New Roman" w:cs="Times New Roman"/>
          <w:sz w:val="24"/>
          <w:szCs w:val="24"/>
        </w:rPr>
        <w:t>вэйпы</w:t>
      </w:r>
      <w:proofErr w:type="spellEnd"/>
      <w:r w:rsidRPr="00D62E80">
        <w:rPr>
          <w:rFonts w:ascii="Times New Roman" w:hAnsi="Times New Roman" w:cs="Times New Roman"/>
          <w:sz w:val="24"/>
          <w:szCs w:val="24"/>
        </w:rPr>
        <w:t>, стики</w:t>
      </w:r>
      <w:r w:rsidR="009B56F2" w:rsidRPr="00D62E80">
        <w:rPr>
          <w:rFonts w:ascii="Times New Roman" w:hAnsi="Times New Roman" w:cs="Times New Roman"/>
          <w:sz w:val="24"/>
          <w:szCs w:val="24"/>
        </w:rPr>
        <w:t>, и т.п)</w:t>
      </w:r>
      <w:r w:rsidR="0012620B" w:rsidRPr="00D62E8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F4BB1" w:rsidRPr="00D62E80">
        <w:rPr>
          <w:rFonts w:ascii="Times New Roman" w:hAnsi="Times New Roman" w:cs="Times New Roman"/>
          <w:sz w:val="24"/>
          <w:szCs w:val="24"/>
        </w:rPr>
        <w:t>Т</w:t>
      </w:r>
      <w:r w:rsidR="0012620B" w:rsidRPr="00D62E80">
        <w:rPr>
          <w:rFonts w:ascii="Times New Roman" w:hAnsi="Times New Roman" w:cs="Times New Roman"/>
          <w:sz w:val="24"/>
          <w:szCs w:val="24"/>
        </w:rPr>
        <w:t>еатра</w:t>
      </w:r>
      <w:r w:rsidR="003836CD" w:rsidRPr="00D62E80">
        <w:rPr>
          <w:rFonts w:ascii="Times New Roman" w:hAnsi="Times New Roman" w:cs="Times New Roman"/>
          <w:sz w:val="24"/>
          <w:szCs w:val="24"/>
        </w:rPr>
        <w:t>;</w:t>
      </w:r>
    </w:p>
    <w:p w14:paraId="2C33BCE1" w14:textId="00A7FCFC" w:rsidR="00BF4BB1" w:rsidRPr="003B0066" w:rsidRDefault="00BF4BB1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sz w:val="24"/>
          <w:szCs w:val="24"/>
        </w:rPr>
        <w:t>занимать без согласования с администратором места, отличные от указанных в билетах</w:t>
      </w:r>
      <w:r w:rsidR="003836CD" w:rsidRPr="003B0066">
        <w:rPr>
          <w:rFonts w:ascii="Times New Roman" w:hAnsi="Times New Roman" w:cs="Times New Roman"/>
          <w:sz w:val="24"/>
          <w:szCs w:val="24"/>
        </w:rPr>
        <w:t>;</w:t>
      </w:r>
    </w:p>
    <w:p w14:paraId="35FF9610" w14:textId="77777777" w:rsidR="00BD71A2" w:rsidRPr="003B0066" w:rsidRDefault="00BD71A2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sz w:val="24"/>
          <w:szCs w:val="24"/>
        </w:rPr>
        <w:t>входить в зрительный зал после третьего звонка; в случае выхода из зала во время спектакля вернуться возможно только в антракте (или при наличии возможности, контролёр может предложить иное место в зрительном зале);</w:t>
      </w:r>
    </w:p>
    <w:p w14:paraId="2709A855" w14:textId="2921B3CC" w:rsidR="00BD71A2" w:rsidRPr="003B0066" w:rsidRDefault="00BD71A2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sz w:val="24"/>
          <w:szCs w:val="24"/>
        </w:rPr>
        <w:t>входить в служебные помещения Театра и на сцену;</w:t>
      </w:r>
    </w:p>
    <w:p w14:paraId="73F6C2AB" w14:textId="77777777" w:rsidR="00BD71A2" w:rsidRPr="003B0066" w:rsidRDefault="00BD71A2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sz w:val="24"/>
          <w:szCs w:val="24"/>
        </w:rPr>
        <w:t>входить в зрительный зал с едой и напитками (за исключением бутилированной воды);</w:t>
      </w:r>
    </w:p>
    <w:p w14:paraId="47A0F144" w14:textId="62F43B4D" w:rsidR="00BD71A2" w:rsidRPr="00D62E80" w:rsidRDefault="00BD71A2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2E80">
        <w:rPr>
          <w:rFonts w:ascii="Times New Roman" w:hAnsi="Times New Roman" w:cs="Times New Roman"/>
          <w:sz w:val="24"/>
          <w:szCs w:val="24"/>
        </w:rPr>
        <w:t xml:space="preserve">использовать мобильные устройства и средства связи, громко разговаривать; </w:t>
      </w:r>
    </w:p>
    <w:p w14:paraId="5EFC7FFC" w14:textId="38931C59" w:rsidR="0012620B" w:rsidRPr="004A0403" w:rsidRDefault="00BD2473" w:rsidP="003B0066">
      <w:pPr>
        <w:pStyle w:val="ae"/>
        <w:numPr>
          <w:ilvl w:val="0"/>
          <w:numId w:val="11"/>
        </w:numPr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2E80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3B0066" w:rsidRPr="00D62E80">
        <w:rPr>
          <w:rFonts w:ascii="Times New Roman" w:hAnsi="Times New Roman" w:cs="Times New Roman"/>
          <w:sz w:val="24"/>
          <w:szCs w:val="24"/>
        </w:rPr>
        <w:t>фото</w:t>
      </w:r>
      <w:r w:rsidR="008214EB">
        <w:rPr>
          <w:rFonts w:ascii="Times New Roman" w:hAnsi="Times New Roman" w:cs="Times New Roman"/>
          <w:sz w:val="24"/>
          <w:szCs w:val="24"/>
        </w:rPr>
        <w:t>-видео</w:t>
      </w:r>
      <w:r w:rsidR="003B0066" w:rsidRPr="00D62E80">
        <w:rPr>
          <w:rFonts w:ascii="Times New Roman" w:hAnsi="Times New Roman" w:cs="Times New Roman"/>
          <w:sz w:val="24"/>
          <w:szCs w:val="24"/>
        </w:rPr>
        <w:t>съемку и аудиозапись спектак</w:t>
      </w:r>
      <w:r w:rsidR="008F1CD1">
        <w:rPr>
          <w:rFonts w:ascii="Times New Roman" w:hAnsi="Times New Roman" w:cs="Times New Roman"/>
          <w:sz w:val="24"/>
          <w:szCs w:val="24"/>
        </w:rPr>
        <w:t xml:space="preserve">лей/концертов или их фрагментов </w:t>
      </w:r>
      <w:r w:rsidR="008F1CD1" w:rsidRPr="004A0403">
        <w:rPr>
          <w:rFonts w:ascii="Times New Roman" w:hAnsi="Times New Roman" w:cs="Times New Roman"/>
          <w:sz w:val="24"/>
          <w:szCs w:val="24"/>
        </w:rPr>
        <w:t>без специального разрешения администрации Театра.</w:t>
      </w:r>
    </w:p>
    <w:p w14:paraId="5C315234" w14:textId="2904AF6D" w:rsidR="003B0066" w:rsidRPr="00427CBD" w:rsidRDefault="003B0066" w:rsidP="00427CBD">
      <w:pPr>
        <w:pStyle w:val="ae"/>
        <w:numPr>
          <w:ilvl w:val="0"/>
          <w:numId w:val="10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427CBD">
        <w:rPr>
          <w:rFonts w:ascii="Times New Roman" w:hAnsi="Times New Roman" w:cs="Times New Roman"/>
          <w:b/>
          <w:sz w:val="24"/>
          <w:szCs w:val="24"/>
        </w:rPr>
        <w:t>Особенности проведения Экскурсий:</w:t>
      </w:r>
    </w:p>
    <w:p w14:paraId="798B4999" w14:textId="06828E3C" w:rsidR="008214EB" w:rsidRDefault="008214EB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свои двери </w:t>
      </w:r>
      <w:r w:rsidRPr="008F0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15 минут до начала экскурсии.</w:t>
      </w:r>
    </w:p>
    <w:p w14:paraId="6B2B697B" w14:textId="53442D50" w:rsidR="003B0066" w:rsidRPr="00B5317D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B5317D">
        <w:rPr>
          <w:rFonts w:ascii="Times New Roman" w:hAnsi="Times New Roman" w:cs="Times New Roman"/>
          <w:sz w:val="24"/>
          <w:szCs w:val="24"/>
        </w:rPr>
        <w:t>Во время экскурсии необходимо соблюдать дисциплину, четко выполнять все указания ведущего экскурсии.</w:t>
      </w:r>
    </w:p>
    <w:p w14:paraId="7B7A96A8" w14:textId="48F1C165" w:rsidR="003B0066" w:rsidRPr="00B5317D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B5317D">
        <w:rPr>
          <w:rFonts w:ascii="Times New Roman" w:hAnsi="Times New Roman" w:cs="Times New Roman"/>
          <w:sz w:val="24"/>
          <w:szCs w:val="24"/>
        </w:rPr>
        <w:t>Во время экскурсии можно осматривать помещения/экспонаты и слушать экскурсию в пределах площадки, указанной ведущим экскурсии.</w:t>
      </w:r>
    </w:p>
    <w:p w14:paraId="28F2985A" w14:textId="5156249A" w:rsidR="003B0066" w:rsidRPr="00B5317D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B5317D">
        <w:rPr>
          <w:rFonts w:ascii="Times New Roman" w:hAnsi="Times New Roman" w:cs="Times New Roman"/>
          <w:sz w:val="24"/>
          <w:szCs w:val="24"/>
        </w:rPr>
        <w:t>Нельзя расходиться по помещению, не следует</w:t>
      </w:r>
      <w:r w:rsidR="0091481F">
        <w:rPr>
          <w:rFonts w:ascii="Times New Roman" w:hAnsi="Times New Roman" w:cs="Times New Roman"/>
          <w:sz w:val="24"/>
          <w:szCs w:val="24"/>
        </w:rPr>
        <w:t xml:space="preserve"> отставать от группы и</w:t>
      </w:r>
      <w:r w:rsidRPr="00B5317D">
        <w:rPr>
          <w:rFonts w:ascii="Times New Roman" w:hAnsi="Times New Roman" w:cs="Times New Roman"/>
          <w:sz w:val="24"/>
          <w:szCs w:val="24"/>
        </w:rPr>
        <w:t xml:space="preserve"> задерживать её. Отлучаться от группы можно только с разрешения ведущего экскурсии.</w:t>
      </w:r>
    </w:p>
    <w:p w14:paraId="7DCB8F21" w14:textId="7EB344F1" w:rsidR="003B0066" w:rsidRPr="00B5317D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B5317D">
        <w:rPr>
          <w:rFonts w:ascii="Times New Roman" w:hAnsi="Times New Roman" w:cs="Times New Roman"/>
          <w:sz w:val="24"/>
          <w:szCs w:val="24"/>
        </w:rPr>
        <w:t>Без разрешения ведущего экскурсии запрещается самостоятельно трогать декорации, провода, конструкции, электрооборудование, приборы.</w:t>
      </w:r>
    </w:p>
    <w:p w14:paraId="053EEE69" w14:textId="3C14EA11" w:rsidR="003B0066" w:rsidRPr="00B5317D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B5317D">
        <w:rPr>
          <w:rFonts w:ascii="Times New Roman" w:hAnsi="Times New Roman" w:cs="Times New Roman"/>
          <w:sz w:val="24"/>
          <w:szCs w:val="24"/>
        </w:rPr>
        <w:t>Запрещено проносить продукты питания и напитки (в том числе алкогольные), за исключением бутилированной воды.</w:t>
      </w:r>
    </w:p>
    <w:p w14:paraId="5A4CEAB7" w14:textId="4862C636" w:rsidR="003B0066" w:rsidRPr="00B5317D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B5317D">
        <w:rPr>
          <w:rFonts w:ascii="Times New Roman" w:hAnsi="Times New Roman" w:cs="Times New Roman"/>
          <w:sz w:val="24"/>
          <w:szCs w:val="24"/>
        </w:rPr>
        <w:t xml:space="preserve">На время экскурсии необходимо отключить мобильные средства связи или перевести их в авиа или бесшумный режимы. </w:t>
      </w:r>
    </w:p>
    <w:p w14:paraId="53D54DA3" w14:textId="3778C477" w:rsidR="003B0066" w:rsidRPr="00D62E80" w:rsidRDefault="003B0066" w:rsidP="003B0066">
      <w:pPr>
        <w:pStyle w:val="ad"/>
        <w:numPr>
          <w:ilvl w:val="0"/>
          <w:numId w:val="12"/>
        </w:numPr>
        <w:spacing w:line="259" w:lineRule="auto"/>
        <w:ind w:left="142" w:firstLine="540"/>
        <w:rPr>
          <w:rFonts w:ascii="Times New Roman" w:hAnsi="Times New Roman" w:cs="Times New Roman"/>
          <w:sz w:val="24"/>
          <w:szCs w:val="24"/>
        </w:rPr>
      </w:pPr>
      <w:r w:rsidRPr="00D62E80">
        <w:rPr>
          <w:rFonts w:ascii="Times New Roman" w:hAnsi="Times New Roman" w:cs="Times New Roman"/>
          <w:sz w:val="24"/>
          <w:szCs w:val="24"/>
        </w:rPr>
        <w:t xml:space="preserve">Во время экскурсии разрешено </w:t>
      </w:r>
      <w:r w:rsidR="00B5317D" w:rsidRPr="00D62E80">
        <w:rPr>
          <w:rFonts w:ascii="Times New Roman" w:hAnsi="Times New Roman" w:cs="Times New Roman"/>
          <w:sz w:val="24"/>
          <w:szCs w:val="24"/>
        </w:rPr>
        <w:t>фотографировать, осуществлять видеозапись.</w:t>
      </w:r>
    </w:p>
    <w:p w14:paraId="7B15E34D" w14:textId="77777777" w:rsidR="003B0066" w:rsidRPr="003B0066" w:rsidRDefault="003B0066" w:rsidP="003B0066">
      <w:pPr>
        <w:ind w:left="284" w:firstLine="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B45FBD3" w14:textId="77777777" w:rsidR="00BD71A2" w:rsidRPr="00B41E99" w:rsidRDefault="00BD71A2" w:rsidP="003B0066">
      <w:pPr>
        <w:spacing w:before="100" w:beforeAutospacing="1" w:after="100" w:afterAutospacing="1" w:line="259" w:lineRule="auto"/>
        <w:ind w:firstLine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FA08E72" w14:textId="39D00992" w:rsidR="007005FD" w:rsidRPr="00C65049" w:rsidRDefault="007005FD" w:rsidP="003540EF">
      <w:pPr>
        <w:pStyle w:val="ad"/>
        <w:spacing w:line="259" w:lineRule="auto"/>
        <w:ind w:left="425" w:firstLine="568"/>
        <w:rPr>
          <w:rFonts w:ascii="Times New Roman" w:hAnsi="Times New Roman" w:cs="Times New Roman"/>
          <w:sz w:val="24"/>
          <w:szCs w:val="24"/>
        </w:rPr>
      </w:pPr>
    </w:p>
    <w:sectPr w:rsidR="007005FD" w:rsidRPr="00C65049" w:rsidSect="0069405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6E6"/>
    <w:multiLevelType w:val="hybridMultilevel"/>
    <w:tmpl w:val="FD8EEF82"/>
    <w:lvl w:ilvl="0" w:tplc="0A4C6B22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52C23"/>
    <w:multiLevelType w:val="multilevel"/>
    <w:tmpl w:val="F9C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40587"/>
    <w:multiLevelType w:val="hybridMultilevel"/>
    <w:tmpl w:val="6666F23A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0252F7B"/>
    <w:multiLevelType w:val="hybridMultilevel"/>
    <w:tmpl w:val="F6D615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74E6820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8E0308"/>
    <w:multiLevelType w:val="hybridMultilevel"/>
    <w:tmpl w:val="D172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E5F"/>
    <w:multiLevelType w:val="hybridMultilevel"/>
    <w:tmpl w:val="CCC0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890"/>
    <w:multiLevelType w:val="hybridMultilevel"/>
    <w:tmpl w:val="92E04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1F6B7B"/>
    <w:multiLevelType w:val="hybridMultilevel"/>
    <w:tmpl w:val="3D9CF8BA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A5834DB"/>
    <w:multiLevelType w:val="hybridMultilevel"/>
    <w:tmpl w:val="B56CA4D0"/>
    <w:lvl w:ilvl="0" w:tplc="6D02620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1D1B15"/>
    <w:multiLevelType w:val="hybridMultilevel"/>
    <w:tmpl w:val="1222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370E3"/>
    <w:multiLevelType w:val="multilevel"/>
    <w:tmpl w:val="04E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D6381"/>
    <w:multiLevelType w:val="hybridMultilevel"/>
    <w:tmpl w:val="FD8EEF82"/>
    <w:lvl w:ilvl="0" w:tplc="0A4C6B2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E07A01"/>
    <w:multiLevelType w:val="hybridMultilevel"/>
    <w:tmpl w:val="FD8EEF82"/>
    <w:lvl w:ilvl="0" w:tplc="0A4C6B22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E42AF3"/>
    <w:multiLevelType w:val="hybridMultilevel"/>
    <w:tmpl w:val="CD9C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3C1D"/>
    <w:multiLevelType w:val="hybridMultilevel"/>
    <w:tmpl w:val="17DEE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AB2196"/>
    <w:multiLevelType w:val="hybridMultilevel"/>
    <w:tmpl w:val="17DEE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3770937">
    <w:abstractNumId w:val="5"/>
  </w:num>
  <w:num w:numId="2" w16cid:durableId="424418913">
    <w:abstractNumId w:val="4"/>
  </w:num>
  <w:num w:numId="3" w16cid:durableId="1067268503">
    <w:abstractNumId w:val="11"/>
  </w:num>
  <w:num w:numId="4" w16cid:durableId="922106597">
    <w:abstractNumId w:val="13"/>
  </w:num>
  <w:num w:numId="5" w16cid:durableId="83306354">
    <w:abstractNumId w:val="15"/>
  </w:num>
  <w:num w:numId="6" w16cid:durableId="847789455">
    <w:abstractNumId w:val="14"/>
  </w:num>
  <w:num w:numId="7" w16cid:durableId="908073986">
    <w:abstractNumId w:val="6"/>
  </w:num>
  <w:num w:numId="8" w16cid:durableId="214506784">
    <w:abstractNumId w:val="1"/>
  </w:num>
  <w:num w:numId="9" w16cid:durableId="2067486576">
    <w:abstractNumId w:val="8"/>
  </w:num>
  <w:num w:numId="10" w16cid:durableId="824589838">
    <w:abstractNumId w:val="12"/>
  </w:num>
  <w:num w:numId="11" w16cid:durableId="994652076">
    <w:abstractNumId w:val="7"/>
  </w:num>
  <w:num w:numId="12" w16cid:durableId="861166918">
    <w:abstractNumId w:val="3"/>
  </w:num>
  <w:num w:numId="13" w16cid:durableId="2065443616">
    <w:abstractNumId w:val="10"/>
  </w:num>
  <w:num w:numId="14" w16cid:durableId="1671758873">
    <w:abstractNumId w:val="2"/>
  </w:num>
  <w:num w:numId="15" w16cid:durableId="1555265785">
    <w:abstractNumId w:val="0"/>
  </w:num>
  <w:num w:numId="16" w16cid:durableId="1344240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7D"/>
    <w:rsid w:val="00001AF3"/>
    <w:rsid w:val="00004A64"/>
    <w:rsid w:val="0000688D"/>
    <w:rsid w:val="00014E91"/>
    <w:rsid w:val="000348B6"/>
    <w:rsid w:val="00035E08"/>
    <w:rsid w:val="00047698"/>
    <w:rsid w:val="000623CD"/>
    <w:rsid w:val="00065306"/>
    <w:rsid w:val="00072564"/>
    <w:rsid w:val="00074571"/>
    <w:rsid w:val="00080ABE"/>
    <w:rsid w:val="0009556F"/>
    <w:rsid w:val="00097AD4"/>
    <w:rsid w:val="000A0280"/>
    <w:rsid w:val="000B76DC"/>
    <w:rsid w:val="000C10C1"/>
    <w:rsid w:val="000D1DBD"/>
    <w:rsid w:val="000D1DE2"/>
    <w:rsid w:val="000E4008"/>
    <w:rsid w:val="000E59D1"/>
    <w:rsid w:val="001042B2"/>
    <w:rsid w:val="00111C3F"/>
    <w:rsid w:val="0012620B"/>
    <w:rsid w:val="00136DD8"/>
    <w:rsid w:val="00142217"/>
    <w:rsid w:val="00151DE9"/>
    <w:rsid w:val="00160A8C"/>
    <w:rsid w:val="001648FB"/>
    <w:rsid w:val="001A0C6B"/>
    <w:rsid w:val="001A4944"/>
    <w:rsid w:val="001E4A5D"/>
    <w:rsid w:val="001E5B6A"/>
    <w:rsid w:val="001E6BAB"/>
    <w:rsid w:val="001F1C49"/>
    <w:rsid w:val="00201EB1"/>
    <w:rsid w:val="002058AD"/>
    <w:rsid w:val="00206930"/>
    <w:rsid w:val="00223755"/>
    <w:rsid w:val="00225F55"/>
    <w:rsid w:val="00236263"/>
    <w:rsid w:val="00245801"/>
    <w:rsid w:val="00256122"/>
    <w:rsid w:val="00256BBE"/>
    <w:rsid w:val="0028366B"/>
    <w:rsid w:val="00294190"/>
    <w:rsid w:val="002D21AC"/>
    <w:rsid w:val="002E1B47"/>
    <w:rsid w:val="002E3CFE"/>
    <w:rsid w:val="00302DF5"/>
    <w:rsid w:val="00307A96"/>
    <w:rsid w:val="00307CED"/>
    <w:rsid w:val="003222D7"/>
    <w:rsid w:val="003403F1"/>
    <w:rsid w:val="00343ABC"/>
    <w:rsid w:val="003540EF"/>
    <w:rsid w:val="00366649"/>
    <w:rsid w:val="00376C9F"/>
    <w:rsid w:val="003836CD"/>
    <w:rsid w:val="003874E1"/>
    <w:rsid w:val="0039219B"/>
    <w:rsid w:val="003A2BC2"/>
    <w:rsid w:val="003B0066"/>
    <w:rsid w:val="003B4B23"/>
    <w:rsid w:val="003B6415"/>
    <w:rsid w:val="003B7B07"/>
    <w:rsid w:val="003D292B"/>
    <w:rsid w:val="003D74C1"/>
    <w:rsid w:val="003E3066"/>
    <w:rsid w:val="003E42E2"/>
    <w:rsid w:val="003E492F"/>
    <w:rsid w:val="003F4482"/>
    <w:rsid w:val="00412458"/>
    <w:rsid w:val="004227E4"/>
    <w:rsid w:val="00423315"/>
    <w:rsid w:val="004256A2"/>
    <w:rsid w:val="00427CBD"/>
    <w:rsid w:val="0045131C"/>
    <w:rsid w:val="00462341"/>
    <w:rsid w:val="00470187"/>
    <w:rsid w:val="004723D1"/>
    <w:rsid w:val="0047571D"/>
    <w:rsid w:val="00487089"/>
    <w:rsid w:val="004921F1"/>
    <w:rsid w:val="004A0403"/>
    <w:rsid w:val="004A104F"/>
    <w:rsid w:val="004A7CF8"/>
    <w:rsid w:val="004D5BB4"/>
    <w:rsid w:val="004D6935"/>
    <w:rsid w:val="004D6A7C"/>
    <w:rsid w:val="004E3EB8"/>
    <w:rsid w:val="004E3ECE"/>
    <w:rsid w:val="004F0674"/>
    <w:rsid w:val="004F2441"/>
    <w:rsid w:val="004F3423"/>
    <w:rsid w:val="005140C1"/>
    <w:rsid w:val="00520485"/>
    <w:rsid w:val="005300B7"/>
    <w:rsid w:val="00537DED"/>
    <w:rsid w:val="00544CD3"/>
    <w:rsid w:val="00582A8E"/>
    <w:rsid w:val="00582AFB"/>
    <w:rsid w:val="00584F4A"/>
    <w:rsid w:val="00594E6F"/>
    <w:rsid w:val="005C14CD"/>
    <w:rsid w:val="005F2A45"/>
    <w:rsid w:val="0062006B"/>
    <w:rsid w:val="00621CC8"/>
    <w:rsid w:val="00627B4D"/>
    <w:rsid w:val="0063035A"/>
    <w:rsid w:val="00663EA1"/>
    <w:rsid w:val="0066504A"/>
    <w:rsid w:val="00680474"/>
    <w:rsid w:val="00691434"/>
    <w:rsid w:val="00694051"/>
    <w:rsid w:val="006C21FA"/>
    <w:rsid w:val="006C4F96"/>
    <w:rsid w:val="006E06BC"/>
    <w:rsid w:val="007005FD"/>
    <w:rsid w:val="00732CA6"/>
    <w:rsid w:val="00746C78"/>
    <w:rsid w:val="00753B98"/>
    <w:rsid w:val="007657A4"/>
    <w:rsid w:val="00774EC7"/>
    <w:rsid w:val="0078009D"/>
    <w:rsid w:val="007917F9"/>
    <w:rsid w:val="00797C46"/>
    <w:rsid w:val="00797DF7"/>
    <w:rsid w:val="007A02BC"/>
    <w:rsid w:val="007C5D4D"/>
    <w:rsid w:val="008214EB"/>
    <w:rsid w:val="008237DF"/>
    <w:rsid w:val="0082708A"/>
    <w:rsid w:val="0083692B"/>
    <w:rsid w:val="0083781F"/>
    <w:rsid w:val="008451A2"/>
    <w:rsid w:val="00874803"/>
    <w:rsid w:val="008931BE"/>
    <w:rsid w:val="0089583C"/>
    <w:rsid w:val="008B648A"/>
    <w:rsid w:val="008C4FFB"/>
    <w:rsid w:val="008D065D"/>
    <w:rsid w:val="008D3DE5"/>
    <w:rsid w:val="008D5FC6"/>
    <w:rsid w:val="008E3B6A"/>
    <w:rsid w:val="008F068B"/>
    <w:rsid w:val="008F1CD1"/>
    <w:rsid w:val="00905CA3"/>
    <w:rsid w:val="0091481F"/>
    <w:rsid w:val="0092175F"/>
    <w:rsid w:val="00937418"/>
    <w:rsid w:val="00944A02"/>
    <w:rsid w:val="00947A4A"/>
    <w:rsid w:val="00976AA6"/>
    <w:rsid w:val="009B04CA"/>
    <w:rsid w:val="009B56F2"/>
    <w:rsid w:val="009B7D64"/>
    <w:rsid w:val="009C0348"/>
    <w:rsid w:val="009E3463"/>
    <w:rsid w:val="009E56E1"/>
    <w:rsid w:val="009F1A17"/>
    <w:rsid w:val="00A26798"/>
    <w:rsid w:val="00A27634"/>
    <w:rsid w:val="00A70654"/>
    <w:rsid w:val="00A735D1"/>
    <w:rsid w:val="00A74036"/>
    <w:rsid w:val="00A77034"/>
    <w:rsid w:val="00A77879"/>
    <w:rsid w:val="00AA4549"/>
    <w:rsid w:val="00AC054A"/>
    <w:rsid w:val="00AC348B"/>
    <w:rsid w:val="00AD4BDF"/>
    <w:rsid w:val="00AE0829"/>
    <w:rsid w:val="00AE0F0A"/>
    <w:rsid w:val="00AF5FCA"/>
    <w:rsid w:val="00AF751E"/>
    <w:rsid w:val="00B14153"/>
    <w:rsid w:val="00B14CEB"/>
    <w:rsid w:val="00B344B9"/>
    <w:rsid w:val="00B41E99"/>
    <w:rsid w:val="00B5004C"/>
    <w:rsid w:val="00B5317D"/>
    <w:rsid w:val="00B6483D"/>
    <w:rsid w:val="00B779C0"/>
    <w:rsid w:val="00B8046D"/>
    <w:rsid w:val="00B84F77"/>
    <w:rsid w:val="00BA1AA6"/>
    <w:rsid w:val="00BA45FA"/>
    <w:rsid w:val="00BA733D"/>
    <w:rsid w:val="00BB630A"/>
    <w:rsid w:val="00BC44D7"/>
    <w:rsid w:val="00BD2473"/>
    <w:rsid w:val="00BD4F65"/>
    <w:rsid w:val="00BD627D"/>
    <w:rsid w:val="00BD71A2"/>
    <w:rsid w:val="00BE3226"/>
    <w:rsid w:val="00BE5C2A"/>
    <w:rsid w:val="00BE6C50"/>
    <w:rsid w:val="00BF3E89"/>
    <w:rsid w:val="00BF4BB1"/>
    <w:rsid w:val="00C05891"/>
    <w:rsid w:val="00C114D9"/>
    <w:rsid w:val="00C12B8F"/>
    <w:rsid w:val="00C30218"/>
    <w:rsid w:val="00C342F0"/>
    <w:rsid w:val="00C62889"/>
    <w:rsid w:val="00C63B0C"/>
    <w:rsid w:val="00C65049"/>
    <w:rsid w:val="00C65D1A"/>
    <w:rsid w:val="00C87435"/>
    <w:rsid w:val="00C95664"/>
    <w:rsid w:val="00CA145F"/>
    <w:rsid w:val="00CB0CED"/>
    <w:rsid w:val="00CB2E14"/>
    <w:rsid w:val="00CB63E9"/>
    <w:rsid w:val="00CD0D4D"/>
    <w:rsid w:val="00CD52F7"/>
    <w:rsid w:val="00CF21FB"/>
    <w:rsid w:val="00CF40FE"/>
    <w:rsid w:val="00D02AED"/>
    <w:rsid w:val="00D21077"/>
    <w:rsid w:val="00D27654"/>
    <w:rsid w:val="00D52F0F"/>
    <w:rsid w:val="00D551F0"/>
    <w:rsid w:val="00D6059D"/>
    <w:rsid w:val="00D60891"/>
    <w:rsid w:val="00D62E80"/>
    <w:rsid w:val="00DC0516"/>
    <w:rsid w:val="00DC1ECC"/>
    <w:rsid w:val="00DD686B"/>
    <w:rsid w:val="00DD77BF"/>
    <w:rsid w:val="00E1584E"/>
    <w:rsid w:val="00E237A2"/>
    <w:rsid w:val="00E33443"/>
    <w:rsid w:val="00E42C64"/>
    <w:rsid w:val="00E514B2"/>
    <w:rsid w:val="00E66851"/>
    <w:rsid w:val="00E83415"/>
    <w:rsid w:val="00E91432"/>
    <w:rsid w:val="00E95036"/>
    <w:rsid w:val="00E96A7F"/>
    <w:rsid w:val="00EB253B"/>
    <w:rsid w:val="00EE704D"/>
    <w:rsid w:val="00F42044"/>
    <w:rsid w:val="00F65C74"/>
    <w:rsid w:val="00F757B1"/>
    <w:rsid w:val="00F94F6C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4E43"/>
  <w15:docId w15:val="{944ECA8D-0515-4753-9B23-40E1F76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15"/>
  </w:style>
  <w:style w:type="paragraph" w:styleId="1">
    <w:name w:val="heading 1"/>
    <w:basedOn w:val="a"/>
    <w:link w:val="10"/>
    <w:uiPriority w:val="9"/>
    <w:qFormat/>
    <w:rsid w:val="00BC44D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2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27D"/>
    <w:rPr>
      <w:b/>
      <w:bCs/>
    </w:rPr>
  </w:style>
  <w:style w:type="character" w:styleId="a5">
    <w:name w:val="Hyperlink"/>
    <w:basedOn w:val="a0"/>
    <w:uiPriority w:val="99"/>
    <w:unhideWhenUsed/>
    <w:rsid w:val="00BD62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7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745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745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745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45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4571"/>
    <w:rPr>
      <w:b/>
      <w:bCs/>
      <w:sz w:val="20"/>
      <w:szCs w:val="20"/>
    </w:rPr>
  </w:style>
  <w:style w:type="character" w:customStyle="1" w:styleId="hgkelc">
    <w:name w:val="hgkelc"/>
    <w:basedOn w:val="a0"/>
    <w:rsid w:val="001E5B6A"/>
  </w:style>
  <w:style w:type="paragraph" w:styleId="ad">
    <w:name w:val="No Spacing"/>
    <w:uiPriority w:val="1"/>
    <w:qFormat/>
    <w:rsid w:val="00CB2E1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D21AC"/>
    <w:pPr>
      <w:spacing w:after="160" w:line="259" w:lineRule="auto"/>
      <w:ind w:left="720" w:firstLine="0"/>
      <w:contextualSpacing/>
      <w:jc w:val="left"/>
    </w:pPr>
  </w:style>
  <w:style w:type="character" w:styleId="af">
    <w:name w:val="Emphasis"/>
    <w:basedOn w:val="a0"/>
    <w:uiPriority w:val="20"/>
    <w:qFormat/>
    <w:rsid w:val="00151DE9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B63E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2F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kom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zkom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kom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5362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A7CF-BD9E-4BCB-88BB-028B157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Лоцман</dc:creator>
  <cp:lastModifiedBy>Обыденнова Ксения Александровна</cp:lastModifiedBy>
  <cp:revision>42</cp:revision>
  <cp:lastPrinted>2024-03-04T06:04:00Z</cp:lastPrinted>
  <dcterms:created xsi:type="dcterms:W3CDTF">2023-12-18T08:47:00Z</dcterms:created>
  <dcterms:modified xsi:type="dcterms:W3CDTF">2024-03-13T12:25:00Z</dcterms:modified>
</cp:coreProperties>
</file>